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F5" w:rsidRDefault="00C94D83" w:rsidP="00455FA8">
      <w:pPr>
        <w:keepNext/>
        <w:spacing w:after="0" w:line="240" w:lineRule="auto"/>
        <w:jc w:val="center"/>
        <w:outlineLvl w:val="5"/>
        <w:rPr>
          <w:rFonts w:ascii="Times New Roman" w:eastAsia="Times New Roman" w:hAnsi="Times New Roman" w:cs="Times New Roman"/>
          <w:b/>
          <w:bCs/>
          <w:sz w:val="36"/>
          <w:szCs w:val="20"/>
          <w:lang w:eastAsia="ru-RU"/>
        </w:rPr>
      </w:pPr>
      <w:r>
        <w:rPr>
          <w:rFonts w:ascii="Times New Roman" w:eastAsia="Times New Roman" w:hAnsi="Times New Roman" w:cs="Times New Roman"/>
          <w:b/>
          <w:bCs/>
          <w:noProof/>
          <w:sz w:val="36"/>
          <w:szCs w:val="20"/>
          <w:lang w:eastAsia="ru-RU"/>
        </w:rPr>
        <w:drawing>
          <wp:inline distT="0" distB="0" distL="0" distR="0">
            <wp:extent cx="5940425" cy="8169540"/>
            <wp:effectExtent l="0" t="0" r="0" b="0"/>
            <wp:docPr id="1" name="Рисунок 1" descr="C:\Users\Гузель Нурбаяновна\Documents\Scanned Documents\Рисунок (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 Нурбаяновна\Documents\Scanned Documents\Рисунок (1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9540"/>
                    </a:xfrm>
                    <a:prstGeom prst="rect">
                      <a:avLst/>
                    </a:prstGeom>
                    <a:noFill/>
                    <a:ln>
                      <a:noFill/>
                    </a:ln>
                  </pic:spPr>
                </pic:pic>
              </a:graphicData>
            </a:graphic>
          </wp:inline>
        </w:drawing>
      </w:r>
    </w:p>
    <w:p w:rsidR="00455FA8" w:rsidRDefault="00455FA8" w:rsidP="00455FA8">
      <w:pPr>
        <w:pStyle w:val="a3"/>
        <w:jc w:val="center"/>
        <w:rPr>
          <w:rFonts w:ascii="Times New Roman" w:hAnsi="Times New Roman" w:cs="Times New Roman"/>
          <w:b/>
          <w:sz w:val="28"/>
          <w:szCs w:val="28"/>
        </w:rPr>
      </w:pPr>
    </w:p>
    <w:p w:rsidR="00C94D83" w:rsidRDefault="00C94D83" w:rsidP="00455FA8">
      <w:pPr>
        <w:pStyle w:val="a3"/>
        <w:jc w:val="center"/>
        <w:rPr>
          <w:rFonts w:ascii="Times New Roman" w:hAnsi="Times New Roman" w:cs="Times New Roman"/>
          <w:b/>
          <w:sz w:val="28"/>
          <w:szCs w:val="28"/>
        </w:rPr>
      </w:pPr>
    </w:p>
    <w:p w:rsidR="00C94D83" w:rsidRDefault="00C94D83" w:rsidP="00455FA8">
      <w:pPr>
        <w:pStyle w:val="a3"/>
        <w:jc w:val="center"/>
        <w:rPr>
          <w:rFonts w:ascii="Times New Roman" w:hAnsi="Times New Roman" w:cs="Times New Roman"/>
          <w:b/>
          <w:sz w:val="28"/>
          <w:szCs w:val="28"/>
        </w:rPr>
      </w:pPr>
    </w:p>
    <w:p w:rsidR="00C94D83" w:rsidRDefault="00C94D83" w:rsidP="00455FA8">
      <w:pPr>
        <w:pStyle w:val="a3"/>
        <w:jc w:val="center"/>
        <w:rPr>
          <w:rFonts w:ascii="Times New Roman" w:hAnsi="Times New Roman" w:cs="Times New Roman"/>
          <w:b/>
          <w:sz w:val="28"/>
          <w:szCs w:val="28"/>
        </w:rPr>
      </w:pPr>
    </w:p>
    <w:p w:rsidR="007812F5" w:rsidRPr="00D174AB" w:rsidRDefault="007812F5" w:rsidP="00D174AB">
      <w:pPr>
        <w:spacing w:after="0" w:line="240" w:lineRule="auto"/>
        <w:jc w:val="center"/>
        <w:rPr>
          <w:rFonts w:ascii="Times New Roman" w:eastAsia="Calibri" w:hAnsi="Times New Roman" w:cs="Times New Roman"/>
          <w:b/>
          <w:sz w:val="28"/>
          <w:szCs w:val="28"/>
        </w:rPr>
      </w:pPr>
      <w:r w:rsidRPr="007C431F">
        <w:rPr>
          <w:rFonts w:ascii="Times New Roman" w:eastAsia="Calibri" w:hAnsi="Times New Roman" w:cs="Times New Roman"/>
          <w:b/>
          <w:sz w:val="28"/>
          <w:szCs w:val="28"/>
        </w:rPr>
        <w:lastRenderedPageBreak/>
        <w:t>На основании внесения изменения и дополнений в Коллективный договор между профсоюз</w:t>
      </w:r>
      <w:r>
        <w:rPr>
          <w:rFonts w:ascii="Times New Roman" w:eastAsia="Calibri" w:hAnsi="Times New Roman" w:cs="Times New Roman"/>
          <w:b/>
          <w:sz w:val="28"/>
          <w:szCs w:val="28"/>
        </w:rPr>
        <w:t xml:space="preserve">ным комитетом и администрацией </w:t>
      </w:r>
      <w:r w:rsidR="00D174AB">
        <w:rPr>
          <w:rFonts w:ascii="Times New Roman" w:eastAsia="Calibri" w:hAnsi="Times New Roman" w:cs="Times New Roman"/>
          <w:b/>
          <w:sz w:val="28"/>
          <w:szCs w:val="28"/>
        </w:rPr>
        <w:t xml:space="preserve">МБОУ Муслюмовский лицей </w:t>
      </w:r>
      <w:r>
        <w:rPr>
          <w:rFonts w:ascii="Times New Roman" w:eastAsia="Calibri" w:hAnsi="Times New Roman" w:cs="Times New Roman"/>
          <w:b/>
          <w:sz w:val="28"/>
          <w:szCs w:val="28"/>
        </w:rPr>
        <w:t>на 202</w:t>
      </w:r>
      <w:r>
        <w:rPr>
          <w:rFonts w:ascii="Times New Roman" w:eastAsia="Calibri" w:hAnsi="Times New Roman" w:cs="Times New Roman"/>
          <w:b/>
          <w:sz w:val="28"/>
          <w:szCs w:val="28"/>
          <w:lang w:val="tt-RU"/>
        </w:rPr>
        <w:t>5</w:t>
      </w:r>
      <w:r>
        <w:rPr>
          <w:rFonts w:ascii="Times New Roman" w:eastAsia="Calibri" w:hAnsi="Times New Roman" w:cs="Times New Roman"/>
          <w:b/>
          <w:sz w:val="28"/>
          <w:szCs w:val="28"/>
        </w:rPr>
        <w:t>-202</w:t>
      </w:r>
      <w:r>
        <w:rPr>
          <w:rFonts w:ascii="Times New Roman" w:eastAsia="Calibri" w:hAnsi="Times New Roman" w:cs="Times New Roman"/>
          <w:b/>
          <w:sz w:val="28"/>
          <w:szCs w:val="28"/>
          <w:lang w:val="tt-RU"/>
        </w:rPr>
        <w:t>7</w:t>
      </w:r>
      <w:r w:rsidRPr="007C431F">
        <w:rPr>
          <w:rFonts w:ascii="Times New Roman" w:eastAsia="Calibri" w:hAnsi="Times New Roman" w:cs="Times New Roman"/>
          <w:b/>
          <w:sz w:val="28"/>
          <w:szCs w:val="28"/>
        </w:rPr>
        <w:t xml:space="preserve"> годы</w:t>
      </w:r>
    </w:p>
    <w:p w:rsidR="007812F5" w:rsidRPr="00450215" w:rsidRDefault="007812F5" w:rsidP="007812F5">
      <w:pPr>
        <w:spacing w:after="0" w:line="240" w:lineRule="auto"/>
        <w:jc w:val="center"/>
        <w:rPr>
          <w:rFonts w:ascii="Times New Roman" w:hAnsi="Times New Roman" w:cs="Times New Roman"/>
          <w:b/>
          <w:sz w:val="28"/>
          <w:szCs w:val="28"/>
        </w:rPr>
      </w:pPr>
    </w:p>
    <w:p w:rsidR="007812F5" w:rsidRPr="007C431F" w:rsidRDefault="007812F5" w:rsidP="007812F5">
      <w:pPr>
        <w:shd w:val="clear" w:color="auto" w:fill="FFFFFF"/>
        <w:spacing w:after="0" w:line="240" w:lineRule="auto"/>
        <w:jc w:val="both"/>
        <w:rPr>
          <w:rFonts w:ascii="Times New Roman" w:eastAsia="Calibri" w:hAnsi="Times New Roman" w:cs="Times New Roman"/>
          <w:sz w:val="28"/>
          <w:szCs w:val="28"/>
        </w:rPr>
      </w:pPr>
      <w:r w:rsidRPr="007C431F">
        <w:rPr>
          <w:rFonts w:ascii="Times New Roman" w:eastAsia="Calibri" w:hAnsi="Times New Roman" w:cs="Times New Roman"/>
          <w:bCs/>
          <w:sz w:val="28"/>
          <w:szCs w:val="28"/>
        </w:rPr>
        <w:t>Стороны договорились внести следующие изменений и дополнения в Коллективный договор</w:t>
      </w:r>
      <w:r w:rsidR="00D174AB" w:rsidRPr="00D174AB">
        <w:rPr>
          <w:rFonts w:ascii="Times New Roman" w:eastAsia="Calibri" w:hAnsi="Times New Roman" w:cs="Times New Roman"/>
          <w:bCs/>
          <w:sz w:val="28"/>
          <w:szCs w:val="28"/>
        </w:rPr>
        <w:t>муниципального бюджетного общеобразовательного учреждения Муслюмовский лицей</w:t>
      </w:r>
      <w:r w:rsidR="00525F7A">
        <w:rPr>
          <w:rFonts w:ascii="Times New Roman" w:eastAsia="Calibri" w:hAnsi="Times New Roman" w:cs="Times New Roman"/>
          <w:bCs/>
          <w:sz w:val="28"/>
          <w:szCs w:val="28"/>
        </w:rPr>
        <w:t xml:space="preserve"> </w:t>
      </w:r>
      <w:r w:rsidRPr="007C431F">
        <w:rPr>
          <w:rFonts w:ascii="Times New Roman" w:eastAsia="Calibri" w:hAnsi="Times New Roman" w:cs="Times New Roman"/>
          <w:sz w:val="28"/>
          <w:szCs w:val="28"/>
        </w:rPr>
        <w:t xml:space="preserve">Муслюмовского муниципального района Республики Татарстан </w:t>
      </w:r>
      <w:r w:rsidRPr="007C431F">
        <w:rPr>
          <w:rFonts w:ascii="Times New Roman" w:eastAsia="Calibri" w:hAnsi="Times New Roman" w:cs="Times New Roman"/>
          <w:bCs/>
          <w:sz w:val="28"/>
          <w:szCs w:val="28"/>
        </w:rPr>
        <w:t>и первичной профсоюзной организаци</w:t>
      </w:r>
      <w:r>
        <w:rPr>
          <w:rFonts w:ascii="Times New Roman" w:eastAsia="Calibri" w:hAnsi="Times New Roman" w:cs="Times New Roman"/>
          <w:bCs/>
          <w:sz w:val="28"/>
          <w:szCs w:val="28"/>
        </w:rPr>
        <w:t>и работников образования на 202</w:t>
      </w:r>
      <w:r>
        <w:rPr>
          <w:rFonts w:ascii="Times New Roman" w:eastAsia="Calibri" w:hAnsi="Times New Roman" w:cs="Times New Roman"/>
          <w:bCs/>
          <w:sz w:val="28"/>
          <w:szCs w:val="28"/>
          <w:lang w:val="tt-RU"/>
        </w:rPr>
        <w:t>5</w:t>
      </w:r>
      <w:r>
        <w:rPr>
          <w:rFonts w:ascii="Times New Roman" w:eastAsia="Calibri" w:hAnsi="Times New Roman" w:cs="Times New Roman"/>
          <w:bCs/>
          <w:sz w:val="28"/>
          <w:szCs w:val="28"/>
        </w:rPr>
        <w:t>-202</w:t>
      </w:r>
      <w:r>
        <w:rPr>
          <w:rFonts w:ascii="Times New Roman" w:eastAsia="Calibri" w:hAnsi="Times New Roman" w:cs="Times New Roman"/>
          <w:bCs/>
          <w:sz w:val="28"/>
          <w:szCs w:val="28"/>
          <w:lang w:val="tt-RU"/>
        </w:rPr>
        <w:t>7</w:t>
      </w:r>
      <w:r w:rsidRPr="007C431F">
        <w:rPr>
          <w:rFonts w:ascii="Times New Roman" w:eastAsia="Calibri" w:hAnsi="Times New Roman" w:cs="Times New Roman"/>
          <w:bCs/>
          <w:sz w:val="28"/>
          <w:szCs w:val="28"/>
        </w:rPr>
        <w:t xml:space="preserve"> годы:</w:t>
      </w:r>
    </w:p>
    <w:p w:rsidR="00455FA8" w:rsidRDefault="00455FA8" w:rsidP="00455FA8">
      <w:pPr>
        <w:pStyle w:val="a3"/>
        <w:rPr>
          <w:rFonts w:ascii="Times New Roman" w:hAnsi="Times New Roman" w:cs="Times New Roman"/>
          <w:sz w:val="24"/>
          <w:szCs w:val="24"/>
        </w:rPr>
      </w:pPr>
    </w:p>
    <w:p w:rsidR="00455FA8" w:rsidRDefault="00455FA8" w:rsidP="00455FA8">
      <w:pPr>
        <w:pStyle w:val="a3"/>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sidR="00BA051C">
        <w:rPr>
          <w:rFonts w:ascii="Times New Roman" w:hAnsi="Times New Roman" w:cs="Times New Roman"/>
          <w:b/>
          <w:sz w:val="28"/>
          <w:szCs w:val="28"/>
        </w:rPr>
        <w:t>. «Общие положения»</w:t>
      </w:r>
    </w:p>
    <w:p w:rsidR="00455FA8" w:rsidRDefault="00BA051C" w:rsidP="00771AC5">
      <w:pPr>
        <w:spacing w:after="0" w:line="240" w:lineRule="auto"/>
        <w:ind w:firstLine="708"/>
        <w:jc w:val="both"/>
        <w:rPr>
          <w:rFonts w:ascii="Times New Roman" w:eastAsia="Calibri" w:hAnsi="Times New Roman" w:cs="Times New Roman"/>
          <w:bCs/>
          <w:sz w:val="28"/>
          <w:szCs w:val="28"/>
        </w:rPr>
      </w:pPr>
      <w:r w:rsidRPr="00450215">
        <w:rPr>
          <w:rFonts w:ascii="Times New Roman" w:eastAsia="Calibri" w:hAnsi="Times New Roman" w:cs="Times New Roman"/>
          <w:b/>
          <w:sz w:val="28"/>
          <w:szCs w:val="28"/>
        </w:rPr>
        <w:t xml:space="preserve">В пункте 1.1.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771AC5" w:rsidRPr="00771AC5" w:rsidRDefault="00771AC5" w:rsidP="00771AC5">
      <w:pPr>
        <w:spacing w:after="0" w:line="240" w:lineRule="auto"/>
        <w:ind w:firstLine="708"/>
        <w:jc w:val="both"/>
        <w:rPr>
          <w:rFonts w:ascii="Times New Roman" w:eastAsia="Calibri" w:hAnsi="Times New Roman" w:cs="Times New Roman"/>
          <w:bCs/>
          <w:sz w:val="28"/>
          <w:szCs w:val="28"/>
        </w:rPr>
      </w:pPr>
    </w:p>
    <w:p w:rsidR="00BA051C" w:rsidRPr="00450215" w:rsidRDefault="00BA051C" w:rsidP="00BA051C">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00F94069">
        <w:rPr>
          <w:rFonts w:ascii="Times New Roman" w:eastAsia="Times New Roman" w:hAnsi="Times New Roman" w:cs="Times New Roman"/>
          <w:b/>
          <w:color w:val="000000"/>
          <w:sz w:val="28"/>
          <w:szCs w:val="28"/>
          <w:lang w:val="en-US" w:eastAsia="ru-RU"/>
        </w:rPr>
        <w:t>IV</w:t>
      </w:r>
      <w:r w:rsidRPr="00450215">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.1. Стороны обязуются:</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6627C">
        <w:rPr>
          <w:rFonts w:ascii="Times New Roman" w:eastAsia="Times New Roman" w:hAnsi="Times New Roman" w:cs="Times New Roman"/>
          <w:color w:val="000000"/>
          <w:sz w:val="28"/>
          <w:szCs w:val="28"/>
          <w:lang w:eastAsia="ru-RU"/>
        </w:rPr>
        <w:t xml:space="preserve">.1.1. </w:t>
      </w:r>
      <w:r w:rsidR="00BA051C" w:rsidRPr="00450215">
        <w:rPr>
          <w:rFonts w:ascii="Times New Roman" w:eastAsia="Times New Roman" w:hAnsi="Times New Roman" w:cs="Times New Roman"/>
          <w:color w:val="000000"/>
          <w:sz w:val="28"/>
          <w:szCs w:val="28"/>
          <w:lang w:eastAsia="ru-RU"/>
        </w:rPr>
        <w:t>Осуществлять</w:t>
      </w:r>
      <w:r w:rsidR="00525F7A">
        <w:rPr>
          <w:rFonts w:ascii="Times New Roman" w:eastAsia="Times New Roman" w:hAnsi="Times New Roman" w:cs="Times New Roman"/>
          <w:color w:val="000000"/>
          <w:sz w:val="28"/>
          <w:szCs w:val="28"/>
          <w:lang w:eastAsia="ru-RU"/>
        </w:rPr>
        <w:t xml:space="preserve"> </w:t>
      </w:r>
      <w:r w:rsidR="00BA051C" w:rsidRPr="00450215">
        <w:rPr>
          <w:rFonts w:ascii="Times New Roman" w:eastAsia="Times New Roman" w:hAnsi="Times New Roman" w:cs="Times New Roman"/>
          <w:color w:val="000000"/>
          <w:sz w:val="28"/>
          <w:szCs w:val="28"/>
          <w:lang w:eastAsia="ru-RU"/>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BA051C" w:rsidRPr="00450215" w:rsidRDefault="00F94069" w:rsidP="00D24488">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 xml:space="preserve">.1.2. Доводить показатели заработной платы педагогических работников </w:t>
      </w:r>
      <w:r w:rsidR="003B58C1">
        <w:rPr>
          <w:rFonts w:ascii="Times New Roman" w:eastAsia="Times New Roman" w:hAnsi="Times New Roman" w:cs="Times New Roman"/>
          <w:color w:val="000000"/>
          <w:sz w:val="28"/>
          <w:szCs w:val="28"/>
          <w:lang w:eastAsia="ru-RU"/>
        </w:rPr>
        <w:t xml:space="preserve">общеобразовательных </w:t>
      </w:r>
      <w:r w:rsidR="00BA051C" w:rsidRPr="00450215">
        <w:rPr>
          <w:rFonts w:ascii="Times New Roman" w:eastAsia="Times New Roman" w:hAnsi="Times New Roman" w:cs="Times New Roman"/>
          <w:color w:val="000000"/>
          <w:sz w:val="28"/>
          <w:szCs w:val="28"/>
          <w:lang w:eastAsia="ru-RU"/>
        </w:rPr>
        <w:t xml:space="preserve"> организаций </w:t>
      </w:r>
      <w:bookmarkStart w:id="0" w:name="_Hlk184824209"/>
      <w:r w:rsidR="00BA051C" w:rsidRPr="00450215">
        <w:rPr>
          <w:rFonts w:ascii="Times New Roman" w:eastAsia="Times New Roman" w:hAnsi="Times New Roman" w:cs="Times New Roman"/>
          <w:color w:val="000000"/>
          <w:sz w:val="28"/>
          <w:szCs w:val="28"/>
          <w:lang w:eastAsia="ru-RU"/>
        </w:rPr>
        <w:t>до целевых показателей</w:t>
      </w:r>
      <w:bookmarkEnd w:id="0"/>
      <w:r w:rsidR="00BA051C" w:rsidRPr="00450215">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rPr>
        <w:t>до целевых показателей,</w:t>
      </w:r>
      <w:r w:rsidRPr="00450215">
        <w:rPr>
          <w:rFonts w:ascii="Times New Roman" w:hAnsi="Times New Roman" w:cs="Times New Roman"/>
          <w:color w:val="22272F"/>
          <w:sz w:val="28"/>
          <w:szCs w:val="28"/>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00BA051C" w:rsidRPr="00450215">
        <w:rPr>
          <w:rFonts w:ascii="Times New Roman" w:eastAsia="Times New Roman" w:hAnsi="Times New Roman" w:cs="Times New Roman"/>
          <w:sz w:val="28"/>
          <w:szCs w:val="28"/>
          <w:lang w:eastAsia="ru-RU"/>
        </w:rPr>
        <w:t>.1.3. Стороны в рамках коллективно-договорного регулирования принимают меры по:</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BA051C" w:rsidRPr="00450215" w:rsidRDefault="00BA051C" w:rsidP="00BA051C">
      <w:pPr>
        <w:spacing w:after="0" w:line="240" w:lineRule="auto"/>
        <w:ind w:firstLine="709"/>
        <w:jc w:val="both"/>
        <w:rPr>
          <w:rFonts w:ascii="Times New Roman" w:eastAsia="Times New Roman" w:hAnsi="Times New Roman" w:cs="Times New Roman"/>
          <w:sz w:val="18"/>
          <w:szCs w:val="18"/>
          <w:lang w:eastAsia="ru-RU"/>
        </w:rPr>
      </w:pPr>
    </w:p>
    <w:p w:rsidR="00BA051C" w:rsidRPr="00450215" w:rsidRDefault="00BA051C" w:rsidP="00BA051C">
      <w:pPr>
        <w:spacing w:after="0" w:line="240" w:lineRule="auto"/>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BA051C" w:rsidRPr="00C52F43" w:rsidRDefault="00F94069" w:rsidP="00BA051C">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4</w:t>
      </w:r>
      <w:r w:rsidR="00BA051C" w:rsidRPr="00C52F43">
        <w:rPr>
          <w:rFonts w:ascii="Times New Roman" w:eastAsia="Arial" w:hAnsi="Times New Roman" w:cs="Times New Roman"/>
          <w:sz w:val="28"/>
          <w:szCs w:val="28"/>
          <w:lang w:eastAsia="ar-SA"/>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A051C" w:rsidRPr="00450215" w:rsidRDefault="00F94069" w:rsidP="00BA051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A051C" w:rsidRPr="00450215">
        <w:rPr>
          <w:rFonts w:ascii="Times New Roman" w:eastAsia="Calibri" w:hAnsi="Times New Roman" w:cs="Times New Roman"/>
          <w:sz w:val="28"/>
          <w:szCs w:val="28"/>
        </w:rPr>
        <w:t xml:space="preserve">.2.3.Вопросы оплаты труда в государственных </w:t>
      </w:r>
      <w:r w:rsidR="00BA051C">
        <w:rPr>
          <w:rFonts w:ascii="Times New Roman" w:eastAsia="Calibri" w:hAnsi="Times New Roman" w:cs="Times New Roman"/>
          <w:sz w:val="28"/>
          <w:szCs w:val="28"/>
        </w:rPr>
        <w:t xml:space="preserve">и муниципальных </w:t>
      </w:r>
      <w:r w:rsidR="00BA051C" w:rsidRPr="00450215">
        <w:rPr>
          <w:rFonts w:ascii="Times New Roman" w:eastAsia="Calibri" w:hAnsi="Times New Roman" w:cs="Times New Roman"/>
          <w:sz w:val="28"/>
          <w:szCs w:val="28"/>
        </w:rPr>
        <w:t>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BA051C" w:rsidRPr="00450215" w:rsidRDefault="00BA051C" w:rsidP="00BA051C">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BA051C" w:rsidRPr="003A107B" w:rsidRDefault="00F94069" w:rsidP="00BA051C">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.2.4. </w:t>
      </w:r>
      <w:r w:rsidR="00BA051C" w:rsidRPr="003A107B">
        <w:rPr>
          <w:rFonts w:ascii="Times New Roman" w:eastAsia="Times New Roman" w:hAnsi="Times New Roman" w:cs="Times New Roman"/>
          <w:sz w:val="28"/>
          <w:szCs w:val="28"/>
          <w:lang w:eastAsia="ru-RU"/>
        </w:rPr>
        <w:t>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BA051C" w:rsidRPr="00450215" w:rsidRDefault="00F94069" w:rsidP="00BA051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A051C" w:rsidRPr="00450215">
        <w:rPr>
          <w:rFonts w:ascii="Times New Roman" w:eastAsia="Calibri" w:hAnsi="Times New Roman" w:cs="Times New Roman"/>
          <w:sz w:val="28"/>
          <w:szCs w:val="28"/>
        </w:rPr>
        <w:t xml:space="preserve">.3.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BA051C">
        <w:rPr>
          <w:rFonts w:ascii="Times New Roman" w:eastAsia="Calibri" w:hAnsi="Times New Roman" w:cs="Times New Roman"/>
          <w:sz w:val="28"/>
          <w:szCs w:val="28"/>
        </w:rPr>
        <w:t xml:space="preserve">смете </w:t>
      </w:r>
      <w:r w:rsidR="00BA051C" w:rsidRPr="00450215">
        <w:rPr>
          <w:rFonts w:ascii="Times New Roman" w:eastAsia="Calibri" w:hAnsi="Times New Roman" w:cs="Times New Roman"/>
          <w:sz w:val="28"/>
          <w:szCs w:val="28"/>
        </w:rPr>
        <w:t>образовательной организации с учетом:</w:t>
      </w:r>
    </w:p>
    <w:p w:rsidR="00BA051C" w:rsidRPr="00450215" w:rsidRDefault="00BA051C" w:rsidP="00BA051C">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а) окладов (должностных окладов); ставок заработной платы;</w:t>
      </w:r>
    </w:p>
    <w:p w:rsidR="00BA051C" w:rsidRPr="00450215" w:rsidRDefault="00BA051C" w:rsidP="00BA051C">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BA051C" w:rsidRPr="00450215" w:rsidRDefault="00BA051C" w:rsidP="00BA051C">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BA051C" w:rsidRPr="003A107B" w:rsidRDefault="00F94069" w:rsidP="00BA051C">
      <w:pPr>
        <w:shd w:val="clear" w:color="auto" w:fill="FFFFFF"/>
        <w:tabs>
          <w:tab w:val="left" w:pos="86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3A107B">
        <w:rPr>
          <w:rFonts w:ascii="Times New Roman" w:eastAsia="Times New Roman" w:hAnsi="Times New Roman" w:cs="Times New Roman"/>
          <w:sz w:val="28"/>
          <w:szCs w:val="28"/>
          <w:lang w:eastAsia="ru-RU"/>
        </w:rPr>
        <w:t>.3.1.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BA051C"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.4. Стимулирующий фонд оплаты труда государственных и муниципальных образовательных</w:t>
      </w:r>
      <w:r w:rsidR="00BA051C" w:rsidRPr="00450215">
        <w:rPr>
          <w:rFonts w:ascii="Times New Roman" w:eastAsia="Times New Roman" w:hAnsi="Times New Roman" w:cs="Times New Roman"/>
          <w:color w:val="000000"/>
          <w:sz w:val="28"/>
          <w:szCs w:val="28"/>
          <w:lang w:eastAsia="ru-RU"/>
        </w:rPr>
        <w:t>организаций</w:t>
      </w:r>
      <w:r w:rsidR="00BA051C" w:rsidRPr="00450215">
        <w:rPr>
          <w:rFonts w:ascii="Times New Roman" w:eastAsia="Times New Roman" w:hAnsi="Times New Roman" w:cs="Times New Roman"/>
          <w:sz w:val="28"/>
          <w:szCs w:val="28"/>
          <w:lang w:eastAsia="ru-RU"/>
        </w:rPr>
        <w:t xml:space="preserve"> включает в себя:</w:t>
      </w:r>
    </w:p>
    <w:p w:rsidR="00BA051C" w:rsidRDefault="00BA051C"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выплаты за интенсивность и высокие результаты работы;</w:t>
      </w:r>
    </w:p>
    <w:p w:rsidR="00BA051C" w:rsidRPr="00674A50" w:rsidRDefault="00BA051C"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выплаты за стаж работы по профилю;</w:t>
      </w:r>
    </w:p>
    <w:p w:rsidR="00BA051C" w:rsidRDefault="00BA051C" w:rsidP="00BA051C">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BA051C" w:rsidRPr="00450215" w:rsidRDefault="00BA051C" w:rsidP="00BA051C">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качество выполняемых работ;</w:t>
      </w:r>
    </w:p>
    <w:p w:rsidR="00BA051C" w:rsidRPr="00450215" w:rsidRDefault="00BA051C" w:rsidP="00BA051C">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BA051C" w:rsidRPr="00D50816"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Размеры, порядок и условия выплат стимулирующего характера </w:t>
      </w:r>
      <w:r>
        <w:rPr>
          <w:rFonts w:ascii="Times New Roman" w:eastAsia="Times New Roman" w:hAnsi="Times New Roman" w:cs="Times New Roman"/>
          <w:sz w:val="28"/>
          <w:szCs w:val="28"/>
          <w:lang w:eastAsia="ru-RU"/>
        </w:rPr>
        <w:t xml:space="preserve">устанавливаются </w:t>
      </w:r>
      <w:r w:rsidRPr="00450215">
        <w:rPr>
          <w:rFonts w:ascii="Times New Roman" w:eastAsia="Times New Roman" w:hAnsi="Times New Roman" w:cs="Times New Roman"/>
          <w:sz w:val="28"/>
          <w:szCs w:val="28"/>
          <w:lang w:eastAsia="ru-RU"/>
        </w:rPr>
        <w:t>образовательными</w:t>
      </w:r>
      <w:r w:rsidRPr="00450215">
        <w:rPr>
          <w:rFonts w:ascii="Times New Roman" w:eastAsia="Times New Roman" w:hAnsi="Times New Roman" w:cs="Times New Roman"/>
          <w:color w:val="000000"/>
          <w:sz w:val="28"/>
          <w:szCs w:val="28"/>
          <w:lang w:eastAsia="ru-RU"/>
        </w:rPr>
        <w:t>организациями</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rFonts w:ascii="Times New Roman" w:eastAsia="Times New Roman" w:hAnsi="Times New Roman" w:cs="Times New Roman"/>
          <w:sz w:val="28"/>
          <w:szCs w:val="28"/>
          <w:lang w:eastAsia="ru-RU"/>
        </w:rPr>
        <w:t>.</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lastRenderedPageBreak/>
        <w:t>- правила определения вознаграждения должны быть понятны каждому работнику (принцип справедливости);</w:t>
      </w:r>
    </w:p>
    <w:p w:rsidR="00BA051C" w:rsidRPr="003A107B" w:rsidRDefault="00BA051C" w:rsidP="00BA051C">
      <w:pPr>
        <w:spacing w:after="0" w:line="240" w:lineRule="auto"/>
        <w:ind w:firstLine="709"/>
        <w:contextualSpacing/>
        <w:jc w:val="both"/>
        <w:rPr>
          <w:rFonts w:ascii="Times New Roman" w:eastAsia="Calibri" w:hAnsi="Times New Roman" w:cs="Times New Roman"/>
          <w:sz w:val="28"/>
          <w:szCs w:val="28"/>
        </w:rPr>
      </w:pPr>
      <w:r w:rsidRPr="003A107B">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BA051C" w:rsidRPr="00450215" w:rsidRDefault="00F94069"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BA051C"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00BA051C"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BA051C" w:rsidRDefault="00F94069"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 w:name="sub_10561"/>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BA051C" w:rsidRPr="00450215">
        <w:rPr>
          <w:rFonts w:ascii="Times New Roman" w:eastAsia="Times New Roman" w:hAnsi="Times New Roman" w:cs="Times New Roman"/>
          <w:color w:val="000000" w:themeColor="text1"/>
          <w:sz w:val="28"/>
          <w:szCs w:val="28"/>
          <w:lang w:eastAsia="ru-RU"/>
        </w:rPr>
        <w:t xml:space="preserve">образовательных </w:t>
      </w:r>
      <w:r w:rsidR="00BA051C" w:rsidRPr="00450215">
        <w:rPr>
          <w:rFonts w:ascii="Times New Roman" w:eastAsia="Times New Roman" w:hAnsi="Times New Roman" w:cs="Times New Roman"/>
          <w:sz w:val="28"/>
          <w:szCs w:val="28"/>
          <w:lang w:eastAsia="ru-RU"/>
        </w:rPr>
        <w:t>организаций и коллективными договорами.</w:t>
      </w:r>
    </w:p>
    <w:p w:rsidR="00BA051C" w:rsidRDefault="00F94069"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3"/>
      <w:bookmarkEnd w:id="1"/>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.6.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BA051C" w:rsidRPr="00450215">
          <w:rPr>
            <w:rFonts w:ascii="Times New Roman" w:eastAsia="Times New Roman" w:hAnsi="Times New Roman" w:cs="Times New Roman"/>
            <w:sz w:val="28"/>
            <w:szCs w:val="28"/>
            <w:lang w:eastAsia="ru-RU"/>
          </w:rPr>
          <w:t>Указом</w:t>
        </w:r>
      </w:hyperlink>
      <w:r w:rsidR="00BA051C"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BA051C" w:rsidRPr="00450215">
        <w:rPr>
          <w:rFonts w:ascii="Times New Roman" w:eastAsia="Times New Roman" w:hAnsi="Times New Roman" w:cs="Times New Roman"/>
          <w:color w:val="000000" w:themeColor="text1"/>
          <w:sz w:val="28"/>
          <w:szCs w:val="28"/>
          <w:lang w:eastAsia="ru-RU"/>
        </w:rPr>
        <w:t>образовательной</w:t>
      </w:r>
      <w:r w:rsidR="00BA051C" w:rsidRPr="00450215">
        <w:rPr>
          <w:rFonts w:ascii="Times New Roman" w:eastAsia="Times New Roman" w:hAnsi="Times New Roman" w:cs="Times New Roman"/>
          <w:sz w:val="28"/>
          <w:szCs w:val="28"/>
          <w:lang w:eastAsia="ru-RU"/>
        </w:rPr>
        <w:t xml:space="preserve"> организации.</w:t>
      </w:r>
    </w:p>
    <w:p w:rsidR="00BA051C" w:rsidRDefault="00BA051C" w:rsidP="00BA051C">
      <w:pPr>
        <w:widowControl w:val="0"/>
        <w:autoSpaceDE w:val="0"/>
        <w:autoSpaceDN w:val="0"/>
        <w:adjustRightInd w:val="0"/>
        <w:spacing w:after="0" w:line="240" w:lineRule="auto"/>
        <w:ind w:firstLine="720"/>
        <w:jc w:val="both"/>
        <w:rPr>
          <w:rFonts w:ascii="Times New Roman" w:hAnsi="Times New Roman" w:cs="Times New Roman"/>
          <w:color w:val="22272F"/>
          <w:sz w:val="28"/>
          <w:szCs w:val="28"/>
          <w:shd w:val="clear" w:color="auto" w:fill="FFFFFF"/>
        </w:rPr>
      </w:pPr>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DA361C" w:rsidRDefault="00F94069" w:rsidP="00DA36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tt-RU" w:eastAsia="ru-RU"/>
        </w:rPr>
      </w:pPr>
      <w:bookmarkStart w:id="3" w:name="sub_10572"/>
      <w:bookmarkEnd w:id="2"/>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BA051C" w:rsidRPr="00450215">
        <w:rPr>
          <w:rFonts w:ascii="Times New Roman" w:eastAsia="Times New Roman" w:hAnsi="Times New Roman" w:cs="Times New Roman"/>
          <w:color w:val="000000" w:themeColor="text1"/>
          <w:sz w:val="28"/>
          <w:szCs w:val="28"/>
          <w:lang w:eastAsia="ru-RU"/>
        </w:rPr>
        <w:t>образовательных</w:t>
      </w:r>
      <w:r w:rsidR="00BA051C" w:rsidRPr="00450215">
        <w:rPr>
          <w:rFonts w:ascii="Times New Roman" w:eastAsia="Times New Roman" w:hAnsi="Times New Roman" w:cs="Times New Roman"/>
          <w:sz w:val="28"/>
          <w:szCs w:val="28"/>
          <w:lang w:eastAsia="ru-RU"/>
        </w:rPr>
        <w:t xml:space="preserve"> организации и коллективными договорами.</w:t>
      </w:r>
      <w:bookmarkEnd w:id="3"/>
    </w:p>
    <w:p w:rsidR="00BA051C" w:rsidRPr="00DA361C" w:rsidRDefault="00F94069" w:rsidP="00DA36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Arial" w:hAnsi="Times New Roman" w:cs="Times New Roman"/>
          <w:color w:val="000000" w:themeColor="text1"/>
          <w:sz w:val="28"/>
          <w:szCs w:val="28"/>
          <w:lang w:eastAsia="ar-SA"/>
        </w:rPr>
        <w:t>4</w:t>
      </w:r>
      <w:r w:rsidR="00BA051C" w:rsidRPr="00450215">
        <w:rPr>
          <w:rFonts w:ascii="Times New Roman" w:eastAsia="Arial" w:hAnsi="Times New Roman" w:cs="Times New Roman"/>
          <w:color w:val="000000" w:themeColor="text1"/>
          <w:sz w:val="28"/>
          <w:szCs w:val="28"/>
          <w:lang w:eastAsia="ar-SA"/>
        </w:rPr>
        <w:t>.8.</w:t>
      </w:r>
      <w:r w:rsidR="00BA051C" w:rsidRPr="00450215">
        <w:rPr>
          <w:rFonts w:ascii="Times New Roman" w:eastAsia="Arial" w:hAnsi="Times New Roman" w:cs="Times New Roman"/>
          <w:sz w:val="28"/>
          <w:szCs w:val="28"/>
          <w:lang w:eastAsia="ar-SA"/>
        </w:rPr>
        <w:t xml:space="preserve"> Выплата вознаграждения за классное руководство педагогическим </w:t>
      </w:r>
      <w:r w:rsidR="00BA051C" w:rsidRPr="00450215">
        <w:rPr>
          <w:rFonts w:ascii="Times New Roman" w:eastAsia="Arial" w:hAnsi="Times New Roman" w:cs="Times New Roman"/>
          <w:sz w:val="28"/>
          <w:szCs w:val="28"/>
          <w:lang w:eastAsia="ar-SA"/>
        </w:rPr>
        <w:lastRenderedPageBreak/>
        <w:t xml:space="preserve">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history="1">
        <w:r w:rsidR="00BA051C"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BA051C" w:rsidRDefault="00BA051C" w:rsidP="00BA051C">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rsidR="00484BEF" w:rsidRPr="00450215" w:rsidRDefault="00484BEF" w:rsidP="00484BEF">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BA051C" w:rsidRPr="00450215" w:rsidRDefault="00F94069" w:rsidP="00BA051C">
      <w:pPr>
        <w:spacing w:after="0" w:line="240" w:lineRule="auto"/>
        <w:ind w:firstLine="708"/>
        <w:rPr>
          <w:rFonts w:ascii="Times New Roman" w:eastAsia="Times New Roman" w:hAnsi="Times New Roman" w:cs="Times New Roman"/>
          <w:sz w:val="28"/>
          <w:szCs w:val="28"/>
          <w:lang w:eastAsia="ru-RU"/>
        </w:rPr>
      </w:pPr>
      <w:r>
        <w:rPr>
          <w:rFonts w:ascii="Times New Roman" w:eastAsia="Arial" w:hAnsi="Times New Roman" w:cs="Times New Roman"/>
          <w:color w:val="000000" w:themeColor="text1"/>
          <w:sz w:val="28"/>
          <w:szCs w:val="28"/>
          <w:lang w:eastAsia="ar-SA"/>
        </w:rPr>
        <w:t>4</w:t>
      </w:r>
      <w:r w:rsidR="00BA051C" w:rsidRPr="00450215">
        <w:rPr>
          <w:rFonts w:ascii="Times New Roman" w:eastAsia="Arial" w:hAnsi="Times New Roman" w:cs="Times New Roman"/>
          <w:color w:val="000000" w:themeColor="text1"/>
          <w:sz w:val="28"/>
          <w:szCs w:val="28"/>
          <w:lang w:eastAsia="ar-SA"/>
        </w:rPr>
        <w:t>.9.</w:t>
      </w:r>
      <w:bookmarkStart w:id="4" w:name="sub_10601"/>
      <w:r w:rsidR="00BA051C"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rsidR="00BA051C" w:rsidRPr="00450215" w:rsidRDefault="00BA051C" w:rsidP="00BA051C">
      <w:pPr>
        <w:spacing w:after="0" w:line="240" w:lineRule="auto"/>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BA051C"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rPr>
        <w:t xml:space="preserve">в образовательных </w:t>
      </w:r>
      <w:r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 выплаты компенсационного характера за специфику образовательной программы.</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1"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BA051C" w:rsidRPr="00450215" w:rsidRDefault="00F94069"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4</w:t>
      </w:r>
      <w:r w:rsidR="00BA051C" w:rsidRPr="00450215">
        <w:rPr>
          <w:rFonts w:ascii="Times New Roman" w:eastAsia="Times New Roman" w:hAnsi="Times New Roman" w:cs="Times New Roman"/>
          <w:color w:val="000000" w:themeColor="text1"/>
          <w:sz w:val="28"/>
          <w:szCs w:val="28"/>
          <w:lang w:eastAsia="ru-RU"/>
        </w:rPr>
        <w:t xml:space="preserve">.10 </w:t>
      </w:r>
      <w:r w:rsidR="00BA051C"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BA051C" w:rsidRPr="00450215" w:rsidRDefault="00F94069"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.11. Формирование фонда оплаты труда </w:t>
      </w:r>
      <w:r w:rsidR="00BA051C" w:rsidRPr="00450215">
        <w:rPr>
          <w:rFonts w:ascii="Times New Roman" w:eastAsia="Times New Roman" w:hAnsi="Times New Roman" w:cs="Times New Roman"/>
          <w:color w:val="000000" w:themeColor="text1"/>
          <w:sz w:val="28"/>
          <w:szCs w:val="28"/>
          <w:lang w:eastAsia="ru-RU"/>
        </w:rPr>
        <w:t xml:space="preserve">образовательной </w:t>
      </w:r>
      <w:r w:rsidR="00BA051C" w:rsidRPr="00450215">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BA051C" w:rsidRPr="00450215">
        <w:rPr>
          <w:rFonts w:ascii="Times New Roman" w:eastAsia="Times New Roman" w:hAnsi="Times New Roman" w:cs="Times New Roman"/>
          <w:color w:val="000000" w:themeColor="text1"/>
          <w:sz w:val="28"/>
          <w:szCs w:val="28"/>
          <w:lang w:eastAsia="ru-RU"/>
        </w:rPr>
        <w:t>образовательной</w:t>
      </w:r>
      <w:r w:rsidR="00BA051C"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BA051C" w:rsidRDefault="00F94069"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02"/>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.12. Начисления должностных окладов, выплат компенсационного и стимулирующего характера, установленных Положением</w:t>
      </w:r>
      <w:r w:rsidR="00BA051C">
        <w:rPr>
          <w:rFonts w:ascii="Times New Roman" w:eastAsia="Times New Roman" w:hAnsi="Times New Roman" w:cs="Times New Roman"/>
          <w:sz w:val="28"/>
          <w:szCs w:val="28"/>
          <w:lang w:eastAsia="ru-RU"/>
        </w:rPr>
        <w:t xml:space="preserve"> (постановление КМ РТ № 412 от 31.05.2018)</w:t>
      </w:r>
      <w:r w:rsidR="00BA051C" w:rsidRPr="00450215">
        <w:rPr>
          <w:rFonts w:ascii="Times New Roman" w:eastAsia="Times New Roman" w:hAnsi="Times New Roman" w:cs="Times New Roman"/>
          <w:sz w:val="28"/>
          <w:szCs w:val="28"/>
          <w:lang w:eastAsia="ru-RU"/>
        </w:rPr>
        <w:t xml:space="preserve">, осуществляются работникам </w:t>
      </w:r>
      <w:r w:rsidR="00BA051C" w:rsidRPr="00450215">
        <w:rPr>
          <w:rFonts w:ascii="Times New Roman" w:eastAsia="Times New Roman" w:hAnsi="Times New Roman" w:cs="Times New Roman"/>
          <w:color w:val="000000" w:themeColor="text1"/>
          <w:sz w:val="28"/>
          <w:szCs w:val="28"/>
          <w:lang w:eastAsia="ru-RU"/>
        </w:rPr>
        <w:t>образовательной</w:t>
      </w:r>
      <w:r w:rsidR="00BA051C"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BA051C" w:rsidRDefault="00F94069"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803"/>
      <w:bookmarkEnd w:id="5"/>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.13. Экономия фонда оплаты труда, сложившаяся в ходе исполнения плана финансово-хозяйственной деятельности </w:t>
      </w:r>
      <w:r w:rsidR="00BA051C" w:rsidRPr="00450215">
        <w:rPr>
          <w:rFonts w:ascii="Times New Roman" w:eastAsia="Times New Roman" w:hAnsi="Times New Roman" w:cs="Times New Roman"/>
          <w:color w:val="000000" w:themeColor="text1"/>
          <w:sz w:val="28"/>
          <w:szCs w:val="28"/>
          <w:lang w:eastAsia="ru-RU"/>
        </w:rPr>
        <w:t xml:space="preserve">образовательных </w:t>
      </w:r>
      <w:r w:rsidR="00BA051C"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BA051C" w:rsidRPr="00450215">
        <w:rPr>
          <w:rFonts w:ascii="Times New Roman" w:eastAsia="Times New Roman" w:hAnsi="Times New Roman" w:cs="Times New Roman"/>
          <w:color w:val="000000" w:themeColor="text1"/>
          <w:sz w:val="28"/>
          <w:szCs w:val="28"/>
          <w:lang w:eastAsia="ru-RU"/>
        </w:rPr>
        <w:t>образовательной</w:t>
      </w:r>
      <w:r w:rsidR="00BA051C" w:rsidRPr="00450215">
        <w:rPr>
          <w:rFonts w:ascii="Times New Roman" w:eastAsia="Times New Roman" w:hAnsi="Times New Roman" w:cs="Times New Roman"/>
          <w:sz w:val="28"/>
          <w:szCs w:val="28"/>
          <w:lang w:eastAsia="ru-RU"/>
        </w:rPr>
        <w:t xml:space="preserve"> организации, </w:t>
      </w:r>
      <w:r w:rsidR="00BA051C" w:rsidRPr="00450215">
        <w:rPr>
          <w:rFonts w:ascii="Times New Roman" w:eastAsia="Times New Roman" w:hAnsi="Times New Roman" w:cs="Times New Roman"/>
          <w:sz w:val="28"/>
          <w:szCs w:val="28"/>
          <w:lang w:eastAsia="ru-RU"/>
        </w:rPr>
        <w:lastRenderedPageBreak/>
        <w:t>принятыми с учетом норм Положения (постановление КМ РТ № 412 от 31.05.2018).</w:t>
      </w:r>
    </w:p>
    <w:p w:rsidR="00484BEF" w:rsidRPr="00450215" w:rsidRDefault="00484BEF" w:rsidP="00484BE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w:t>
      </w:r>
      <w:r>
        <w:rPr>
          <w:rFonts w:ascii="Times New Roman" w:eastAsia="Times New Roman" w:hAnsi="Times New Roman" w:cs="Times New Roman"/>
          <w:sz w:val="28"/>
          <w:szCs w:val="28"/>
          <w:lang w:eastAsia="ru-RU"/>
        </w:rPr>
        <w:t>профессий рабочих</w:t>
      </w:r>
      <w:r w:rsidR="00D06B9A">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xml:space="preserve"> общеотраслевых должностей руководителей, специалистов и служащих).</w:t>
      </w:r>
    </w:p>
    <w:bookmarkEnd w:id="6"/>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2"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3"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BA051C" w:rsidRPr="00450215" w:rsidRDefault="00BA051C" w:rsidP="00BA051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.14. 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.16. </w:t>
      </w:r>
      <w:bookmarkStart w:id="7" w:name="sub_1366"/>
      <w:r w:rsidR="00BA051C" w:rsidRPr="00450215">
        <w:rPr>
          <w:rFonts w:ascii="Times New Roman" w:eastAsia="Times New Roman" w:hAnsi="Times New Roman" w:cs="Times New Roman"/>
          <w:sz w:val="28"/>
          <w:szCs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sidR="00BA051C" w:rsidRPr="00450215">
        <w:rPr>
          <w:rFonts w:ascii="Times New Roman" w:eastAsia="Times New Roman" w:hAnsi="Times New Roman" w:cs="Times New Roman"/>
          <w:sz w:val="28"/>
          <w:szCs w:val="28"/>
          <w:lang w:eastAsia="ru-RU"/>
        </w:rPr>
        <w:lastRenderedPageBreak/>
        <w:t>договором не позднее 15 календарных дней со дня окончания периода, за который она начислена.</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00BA051C"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 xml:space="preserve">.17. Совместным решением работодателя и выборного профсоюзного органа </w:t>
      </w:r>
      <w:r w:rsidR="00BA051C" w:rsidRPr="00450215">
        <w:rPr>
          <w:rFonts w:ascii="Times New Roman" w:eastAsia="Times New Roman" w:hAnsi="Times New Roman" w:cs="Times New Roman"/>
          <w:sz w:val="28"/>
          <w:szCs w:val="28"/>
          <w:lang w:eastAsia="ru-RU"/>
        </w:rPr>
        <w:t xml:space="preserve">образовательной организации </w:t>
      </w:r>
      <w:r w:rsidR="00BA051C" w:rsidRPr="00450215">
        <w:rPr>
          <w:rFonts w:ascii="Times New Roman" w:eastAsia="Times New Roman" w:hAnsi="Times New Roman" w:cs="Times New Roman"/>
          <w:color w:val="000000"/>
          <w:sz w:val="28"/>
          <w:szCs w:val="28"/>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rPr>
        <w:t xml:space="preserve"> часов замены в одинарном размере.</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.20. Работа в выходной день и нерабочий праздничный день оплачивается не менее чем в двойном размере:</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w:t>
      </w:r>
      <w:r w:rsidRPr="00450215">
        <w:rPr>
          <w:rFonts w:ascii="Times New Roman" w:eastAsia="Times New Roman" w:hAnsi="Times New Roman" w:cs="Times New Roman"/>
          <w:color w:val="000000"/>
          <w:sz w:val="28"/>
          <w:szCs w:val="28"/>
          <w:lang w:eastAsia="ru-RU"/>
        </w:rPr>
        <w:lastRenderedPageBreak/>
        <w:t>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A051C" w:rsidRPr="00450215"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.21. Время простоя по вине работодателя оплачивается в размере не менее 2/3 средней заработной платы работника.</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A051C" w:rsidRPr="00450215" w:rsidRDefault="00F94069" w:rsidP="00BA051C">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BA051C" w:rsidRPr="00450215">
        <w:rPr>
          <w:rFonts w:ascii="Times New Roman" w:hAnsi="Times New Roman" w:cs="Times New Roman"/>
          <w:sz w:val="28"/>
          <w:szCs w:val="28"/>
          <w:lang w:eastAsia="ru-RU"/>
        </w:rPr>
        <w:t>.22.</w:t>
      </w:r>
      <w:bookmarkStart w:id="8" w:name="sub_34910415"/>
      <w:r w:rsidR="00BA051C"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BA051C" w:rsidRPr="00450215">
          <w:rPr>
            <w:rFonts w:ascii="Times New Roman" w:hAnsi="Times New Roman" w:cs="Times New Roman"/>
            <w:bCs/>
            <w:sz w:val="28"/>
            <w:szCs w:val="28"/>
            <w:lang w:eastAsia="ru-RU"/>
          </w:rPr>
          <w:t>ключевой ставки</w:t>
        </w:r>
      </w:hyperlink>
      <w:r w:rsidR="00BA051C"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bookmarkStart w:id="9" w:name="sub_34910416"/>
      <w:bookmarkEnd w:id="8"/>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00BA051C" w:rsidRPr="00450215">
        <w:rPr>
          <w:rFonts w:ascii="Times New Roman" w:eastAsia="Times New Roman" w:hAnsi="Times New Roman" w:cs="Times New Roman"/>
          <w:sz w:val="28"/>
          <w:szCs w:val="28"/>
          <w:lang w:eastAsia="ru-RU"/>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BA051C" w:rsidRPr="00450215" w:rsidRDefault="00BA051C" w:rsidP="00BA051C">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 xml:space="preserve">.24. </w:t>
      </w:r>
      <w:bookmarkStart w:id="10" w:name="sub_1471"/>
      <w:r w:rsidR="00BA051C"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bookmarkStart w:id="11" w:name="sub_1472"/>
      <w:bookmarkEnd w:id="10"/>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bookmarkStart w:id="12" w:name="sub_1473"/>
      <w:bookmarkEnd w:id="11"/>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rsidR="00BA051C" w:rsidRPr="00450215" w:rsidRDefault="00BA051C" w:rsidP="00BA051C">
      <w:pPr>
        <w:spacing w:after="0" w:line="240" w:lineRule="auto"/>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BA051C" w:rsidRDefault="00F94069" w:rsidP="00BA051C">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BA051C" w:rsidRPr="00450215">
        <w:rPr>
          <w:rFonts w:ascii="Times New Roman" w:eastAsia="Times New Roman" w:hAnsi="Times New Roman" w:cs="Times New Roman"/>
          <w:i/>
          <w:iCs/>
          <w:sz w:val="28"/>
          <w:szCs w:val="28"/>
          <w:lang w:eastAsia="ru-RU"/>
        </w:rPr>
        <w:t>.</w:t>
      </w:r>
    </w:p>
    <w:p w:rsidR="00BA051C" w:rsidRPr="00450215"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A051C" w:rsidRPr="00450215">
        <w:rPr>
          <w:rFonts w:ascii="Times New Roman" w:eastAsia="Times New Roman" w:hAnsi="Times New Roman" w:cs="Times New Roman"/>
          <w:sz w:val="28"/>
          <w:szCs w:val="28"/>
          <w:lang w:eastAsia="ru-RU"/>
        </w:rPr>
        <w:t>.27. Стороны рекомендуют:</w:t>
      </w:r>
    </w:p>
    <w:p w:rsidR="00BA051C"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A051C" w:rsidRDefault="00F94069" w:rsidP="00BA051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4</w:t>
      </w:r>
      <w:r w:rsidR="00BA051C" w:rsidRPr="00450215">
        <w:rPr>
          <w:rFonts w:ascii="Times New Roman" w:eastAsia="Times New Roman" w:hAnsi="Times New Roman" w:cs="Times New Roman"/>
          <w:bCs/>
          <w:color w:val="000000"/>
          <w:sz w:val="28"/>
          <w:szCs w:val="28"/>
          <w:lang w:eastAsia="ru-RU"/>
        </w:rPr>
        <w:t>.28</w:t>
      </w:r>
      <w:r w:rsidR="00BA051C">
        <w:rPr>
          <w:rFonts w:ascii="Times New Roman" w:eastAsia="Times New Roman" w:hAnsi="Times New Roman" w:cs="Times New Roman"/>
          <w:bCs/>
          <w:color w:val="000000"/>
          <w:sz w:val="28"/>
          <w:szCs w:val="28"/>
          <w:lang w:eastAsia="ru-RU"/>
        </w:rPr>
        <w:t xml:space="preserve">. </w:t>
      </w:r>
      <w:r w:rsidR="00541F2E">
        <w:rPr>
          <w:rFonts w:ascii="Times New Roman" w:eastAsia="Times New Roman" w:hAnsi="Times New Roman" w:cs="Times New Roman"/>
          <w:sz w:val="28"/>
          <w:szCs w:val="28"/>
          <w:lang w:eastAsia="ru-RU"/>
        </w:rPr>
        <w:t>Профсоюз</w:t>
      </w:r>
      <w:r w:rsidR="00BA051C">
        <w:rPr>
          <w:rFonts w:ascii="Times New Roman" w:eastAsia="Times New Roman" w:hAnsi="Times New Roman" w:cs="Times New Roman"/>
          <w:sz w:val="28"/>
          <w:szCs w:val="28"/>
          <w:lang w:eastAsia="ru-RU"/>
        </w:rPr>
        <w:t xml:space="preserve">: </w:t>
      </w:r>
    </w:p>
    <w:p w:rsidR="00BA051C"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.28.1. Оказывает бесплатную методическую, юридическую и практическую помощь членам профсоюза по защите их социально-</w:t>
      </w:r>
      <w:r w:rsidR="00BA051C" w:rsidRPr="00450215">
        <w:rPr>
          <w:rFonts w:ascii="Times New Roman" w:eastAsia="Times New Roman" w:hAnsi="Times New Roman" w:cs="Times New Roman"/>
          <w:color w:val="000000"/>
          <w:sz w:val="28"/>
          <w:szCs w:val="28"/>
          <w:lang w:eastAsia="ru-RU"/>
        </w:rPr>
        <w:lastRenderedPageBreak/>
        <w:t>экономических, трудовых прав, в том числе и при обращении в судебные инстанции.</w:t>
      </w:r>
    </w:p>
    <w:p w:rsidR="00BA051C" w:rsidRPr="00833B72" w:rsidRDefault="00BA051C" w:rsidP="00BA051C">
      <w:pPr>
        <w:spacing w:after="0" w:line="240" w:lineRule="auto"/>
        <w:ind w:firstLine="709"/>
        <w:jc w:val="both"/>
        <w:rPr>
          <w:rFonts w:ascii="Times New Roman" w:eastAsia="Times New Roman" w:hAnsi="Times New Roman" w:cs="Times New Roman"/>
          <w:color w:val="000000"/>
          <w:sz w:val="10"/>
          <w:szCs w:val="10"/>
          <w:lang w:eastAsia="ru-RU"/>
        </w:rPr>
      </w:pPr>
    </w:p>
    <w:p w:rsidR="00BA051C" w:rsidRPr="00525F7A" w:rsidRDefault="00F94069" w:rsidP="00BA051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BA051C" w:rsidRPr="00450215">
        <w:rPr>
          <w:rFonts w:ascii="Times New Roman" w:eastAsia="Times New Roman" w:hAnsi="Times New Roman" w:cs="Times New Roman"/>
          <w:color w:val="000000"/>
          <w:sz w:val="28"/>
          <w:szCs w:val="28"/>
          <w:lang w:eastAsia="ru-RU"/>
        </w:rPr>
        <w:t>.28.2.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BA051C" w:rsidRPr="00525F7A" w:rsidRDefault="00BA051C" w:rsidP="00BA051C">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Раздел</w:t>
      </w:r>
      <w:proofErr w:type="gramStart"/>
      <w:r w:rsidR="00F63B5C">
        <w:rPr>
          <w:rFonts w:ascii="Times New Roman" w:hAnsi="Times New Roman" w:cs="Times New Roman"/>
          <w:b/>
          <w:bCs/>
          <w:sz w:val="28"/>
          <w:szCs w:val="28"/>
          <w:lang w:val="en-US"/>
        </w:rPr>
        <w:t>V</w:t>
      </w:r>
      <w:proofErr w:type="gramEnd"/>
      <w:r w:rsidRPr="00450215">
        <w:rPr>
          <w:rFonts w:ascii="Times New Roman" w:hAnsi="Times New Roman" w:cs="Times New Roman"/>
          <w:b/>
          <w:bCs/>
          <w:sz w:val="28"/>
          <w:szCs w:val="28"/>
        </w:rPr>
        <w:t>. Социальные гарантии, льготы</w:t>
      </w:r>
      <w:r w:rsidR="004F26D5">
        <w:rPr>
          <w:rFonts w:ascii="Times New Roman" w:hAnsi="Times New Roman" w:cs="Times New Roman"/>
          <w:b/>
          <w:bCs/>
          <w:sz w:val="28"/>
          <w:szCs w:val="28"/>
        </w:rPr>
        <w:t>пункт 5.</w:t>
      </w:r>
      <w:r w:rsidR="004F26D5">
        <w:rPr>
          <w:rFonts w:ascii="Times New Roman" w:hAnsi="Times New Roman" w:cs="Times New Roman"/>
          <w:b/>
          <w:bCs/>
          <w:sz w:val="28"/>
          <w:szCs w:val="28"/>
          <w:lang w:val="tt-RU"/>
        </w:rPr>
        <w:t>6.</w:t>
      </w:r>
      <w:r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25F7A" w:rsidRDefault="00BA051C" w:rsidP="00525F7A">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F63B5C">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xml:space="preserve">. </w:t>
      </w:r>
      <w:proofErr w:type="gramStart"/>
      <w:r w:rsidRPr="00450215">
        <w:rPr>
          <w:rFonts w:ascii="Times New Roman" w:hAnsi="Times New Roman" w:cs="Times New Roman"/>
          <w:b/>
          <w:bCs/>
          <w:sz w:val="28"/>
          <w:szCs w:val="28"/>
        </w:rPr>
        <w:t>Пенсионное обеспечение</w:t>
      </w:r>
      <w:r w:rsidR="00F63B5C">
        <w:rPr>
          <w:rFonts w:ascii="Times New Roman" w:hAnsi="Times New Roman" w:cs="Times New Roman"/>
          <w:b/>
          <w:bCs/>
          <w:sz w:val="28"/>
          <w:szCs w:val="28"/>
        </w:rPr>
        <w:t>пункт 9. 2</w:t>
      </w:r>
      <w:r w:rsidRPr="00450215">
        <w:rPr>
          <w:rFonts w:ascii="Times New Roman" w:hAnsi="Times New Roman" w:cs="Times New Roman"/>
          <w:b/>
          <w:bCs/>
          <w:sz w:val="28"/>
          <w:szCs w:val="28"/>
        </w:rPr>
        <w:t>. изложить в следующейредакции</w:t>
      </w: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roofErr w:type="gramEnd"/>
    </w:p>
    <w:p w:rsidR="00BA051C" w:rsidRPr="00525F7A" w:rsidRDefault="00BA051C" w:rsidP="00525F7A">
      <w:pPr>
        <w:spacing w:after="0" w:line="240" w:lineRule="auto"/>
        <w:ind w:firstLine="708"/>
        <w:jc w:val="both"/>
        <w:rPr>
          <w:rFonts w:ascii="Times New Roman" w:hAnsi="Times New Roman" w:cs="Times New Roman"/>
          <w:sz w:val="28"/>
          <w:szCs w:val="28"/>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BA051C" w:rsidRPr="00450215" w:rsidRDefault="00BA051C" w:rsidP="00BA051C">
      <w:pPr>
        <w:tabs>
          <w:tab w:val="num" w:pos="240"/>
        </w:tabs>
        <w:spacing w:after="0" w:line="240" w:lineRule="auto"/>
        <w:ind w:firstLine="709"/>
        <w:jc w:val="both"/>
        <w:rPr>
          <w:rFonts w:ascii="Times New Roman" w:hAnsi="Times New Roman" w:cs="Times New Roman"/>
          <w:b/>
          <w:bCs/>
          <w:sz w:val="28"/>
          <w:szCs w:val="28"/>
          <w:lang w:eastAsia="ru-RU"/>
        </w:rPr>
      </w:pPr>
      <w:bookmarkStart w:id="13" w:name="_Hlk184042303"/>
      <w:r w:rsidRPr="00450215">
        <w:rPr>
          <w:rFonts w:ascii="Times New Roman" w:eastAsia="Times New Roman" w:hAnsi="Times New Roman" w:cs="Times New Roman"/>
          <w:b/>
          <w:sz w:val="28"/>
          <w:szCs w:val="28"/>
          <w:lang w:eastAsia="ru-RU"/>
        </w:rPr>
        <w:t xml:space="preserve">В Разделе </w:t>
      </w:r>
      <w:r w:rsidRPr="00450215">
        <w:rPr>
          <w:rFonts w:ascii="Times New Roman" w:eastAsia="Times New Roman" w:hAnsi="Times New Roman" w:cs="Times New Roman"/>
          <w:b/>
          <w:sz w:val="28"/>
          <w:szCs w:val="28"/>
          <w:lang w:val="en-US" w:eastAsia="ru-RU"/>
        </w:rPr>
        <w:t>II</w:t>
      </w:r>
      <w:r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lang w:eastAsia="ru-RU"/>
        </w:rPr>
        <w:t>внести изменения в таблицу</w:t>
      </w:r>
    </w:p>
    <w:p w:rsidR="00BA051C" w:rsidRPr="00450215"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BA051C"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A051C"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BA051C"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A051C" w:rsidRDefault="00BA051C" w:rsidP="00BA051C">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BA051C" w:rsidRDefault="00BA051C" w:rsidP="00BA051C">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BA051C" w:rsidRPr="00450215" w:rsidRDefault="00BA051C" w:rsidP="00BA051C">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074"/>
      </w:tblGrid>
      <w:tr w:rsidR="00706A41" w:rsidRPr="00450215" w:rsidTr="005E3806">
        <w:trPr>
          <w:trHeight w:val="982"/>
        </w:trPr>
        <w:tc>
          <w:tcPr>
            <w:tcW w:w="4390" w:type="dxa"/>
            <w:tcBorders>
              <w:top w:val="single" w:sz="4" w:space="0" w:color="auto"/>
              <w:left w:val="single" w:sz="4" w:space="0" w:color="auto"/>
              <w:bottom w:val="single" w:sz="4" w:space="0" w:color="auto"/>
              <w:right w:val="single" w:sz="4" w:space="0" w:color="auto"/>
            </w:tcBorders>
            <w:hideMark/>
          </w:tcPr>
          <w:bookmarkEnd w:id="13"/>
          <w:p w:rsidR="00706A41" w:rsidRPr="00450215" w:rsidRDefault="00706A41" w:rsidP="00706A41">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074"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706A41" w:rsidRPr="00450215" w:rsidTr="005E3806">
        <w:trPr>
          <w:trHeight w:val="4808"/>
        </w:trPr>
        <w:tc>
          <w:tcPr>
            <w:tcW w:w="4390" w:type="dxa"/>
            <w:tcBorders>
              <w:top w:val="single" w:sz="4" w:space="0" w:color="auto"/>
              <w:left w:val="single" w:sz="4" w:space="0" w:color="auto"/>
              <w:bottom w:val="single" w:sz="4" w:space="0" w:color="auto"/>
              <w:right w:val="single" w:sz="4" w:space="0" w:color="auto"/>
            </w:tcBorders>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5074"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rPr>
              <w:t>валеология</w:t>
            </w:r>
            <w:proofErr w:type="spellEnd"/>
            <w:r w:rsidRPr="00450215">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706A41" w:rsidRPr="00450215" w:rsidRDefault="00706A41" w:rsidP="00706A41">
            <w:pPr>
              <w:tabs>
                <w:tab w:val="num" w:pos="240"/>
              </w:tabs>
              <w:spacing w:after="0" w:line="240" w:lineRule="auto"/>
              <w:jc w:val="both"/>
              <w:rPr>
                <w:rFonts w:ascii="Times New Roman" w:eastAsia="Times New Roman" w:hAnsi="Times New Roman" w:cs="Times New Roman"/>
                <w:color w:val="FF0000"/>
                <w:sz w:val="28"/>
                <w:szCs w:val="28"/>
                <w:lang w:eastAsia="ru-RU"/>
              </w:rPr>
            </w:pPr>
            <w:proofErr w:type="spellStart"/>
            <w:r w:rsidRPr="00450215">
              <w:rPr>
                <w:rFonts w:ascii="Times New Roman" w:eastAsia="Times New Roman" w:hAnsi="Times New Roman" w:cs="Times New Roman"/>
                <w:sz w:val="28"/>
                <w:szCs w:val="28"/>
                <w:lang w:eastAsia="ru-RU"/>
              </w:rPr>
              <w:t>тьютор</w:t>
            </w:r>
            <w:proofErr w:type="spellEnd"/>
          </w:p>
        </w:tc>
      </w:tr>
      <w:tr w:rsidR="00706A41" w:rsidRPr="00450215" w:rsidTr="005E3806">
        <w:tc>
          <w:tcPr>
            <w:tcW w:w="4390"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074"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tc>
      </w:tr>
      <w:tr w:rsidR="00706A41" w:rsidRPr="00450215" w:rsidTr="005E3806">
        <w:trPr>
          <w:trHeight w:val="1266"/>
        </w:trPr>
        <w:tc>
          <w:tcPr>
            <w:tcW w:w="4390" w:type="dxa"/>
            <w:tcBorders>
              <w:top w:val="single" w:sz="4" w:space="0" w:color="auto"/>
              <w:left w:val="single" w:sz="4" w:space="0" w:color="auto"/>
              <w:bottom w:val="single" w:sz="4" w:space="0" w:color="auto"/>
              <w:right w:val="single" w:sz="4" w:space="0" w:color="auto"/>
            </w:tcBorders>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074"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706A41" w:rsidRPr="00450215" w:rsidTr="005E3806">
        <w:tc>
          <w:tcPr>
            <w:tcW w:w="4390"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Руководитель физического воспитания</w:t>
            </w:r>
          </w:p>
        </w:tc>
        <w:tc>
          <w:tcPr>
            <w:tcW w:w="5074"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706A41" w:rsidRPr="00450215" w:rsidTr="005E3806">
        <w:trPr>
          <w:trHeight w:val="1615"/>
        </w:trPr>
        <w:tc>
          <w:tcPr>
            <w:tcW w:w="4390" w:type="dxa"/>
            <w:tcBorders>
              <w:top w:val="single" w:sz="4" w:space="0" w:color="auto"/>
              <w:left w:val="single" w:sz="4" w:space="0" w:color="auto"/>
              <w:bottom w:val="single" w:sz="4" w:space="0" w:color="auto"/>
              <w:right w:val="single" w:sz="4" w:space="0" w:color="auto"/>
            </w:tcBorders>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w:t>
            </w:r>
          </w:p>
        </w:tc>
        <w:tc>
          <w:tcPr>
            <w:tcW w:w="5074" w:type="dxa"/>
            <w:tcBorders>
              <w:top w:val="single" w:sz="4" w:space="0" w:color="auto"/>
              <w:left w:val="single" w:sz="4" w:space="0" w:color="auto"/>
              <w:bottom w:val="single" w:sz="4" w:space="0" w:color="auto"/>
              <w:right w:val="single" w:sz="4" w:space="0" w:color="auto"/>
            </w:tcBorders>
            <w:hideMark/>
          </w:tcPr>
          <w:p w:rsidR="00706A41" w:rsidRPr="00450215" w:rsidRDefault="00706A41" w:rsidP="00706A41">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F6C09" w:rsidRPr="00450215" w:rsidTr="005E3806">
        <w:trPr>
          <w:trHeight w:val="634"/>
        </w:trPr>
        <w:tc>
          <w:tcPr>
            <w:tcW w:w="4390" w:type="dxa"/>
            <w:tcBorders>
              <w:top w:val="single" w:sz="4" w:space="0" w:color="auto"/>
              <w:left w:val="single" w:sz="4" w:space="0" w:color="auto"/>
              <w:bottom w:val="single" w:sz="4" w:space="0" w:color="auto"/>
              <w:right w:val="single" w:sz="4" w:space="0" w:color="auto"/>
            </w:tcBorders>
          </w:tcPr>
          <w:p w:rsidR="00BF6C09" w:rsidRPr="00450215" w:rsidRDefault="00BF6C09" w:rsidP="008702CE">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5074" w:type="dxa"/>
            <w:tcBorders>
              <w:top w:val="single" w:sz="4" w:space="0" w:color="auto"/>
              <w:left w:val="single" w:sz="4" w:space="0" w:color="auto"/>
              <w:bottom w:val="single" w:sz="4" w:space="0" w:color="auto"/>
              <w:right w:val="single" w:sz="4" w:space="0" w:color="auto"/>
            </w:tcBorders>
          </w:tcPr>
          <w:p w:rsidR="00BF6C09" w:rsidRPr="00450215" w:rsidRDefault="00BF6C09" w:rsidP="008702CE">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BF6C09" w:rsidRPr="00450215" w:rsidTr="005E3806">
        <w:trPr>
          <w:trHeight w:val="983"/>
        </w:trPr>
        <w:tc>
          <w:tcPr>
            <w:tcW w:w="4390" w:type="dxa"/>
            <w:tcBorders>
              <w:top w:val="single" w:sz="4" w:space="0" w:color="auto"/>
              <w:left w:val="single" w:sz="4" w:space="0" w:color="auto"/>
              <w:bottom w:val="single" w:sz="4" w:space="0" w:color="auto"/>
              <w:right w:val="single" w:sz="4" w:space="0" w:color="auto"/>
            </w:tcBorders>
          </w:tcPr>
          <w:p w:rsidR="00BF6C09" w:rsidRPr="00450215" w:rsidRDefault="00BF6C09" w:rsidP="008702CE">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074" w:type="dxa"/>
            <w:tcBorders>
              <w:top w:val="single" w:sz="4" w:space="0" w:color="auto"/>
              <w:left w:val="single" w:sz="4" w:space="0" w:color="auto"/>
              <w:bottom w:val="single" w:sz="4" w:space="0" w:color="auto"/>
              <w:right w:val="single" w:sz="4" w:space="0" w:color="auto"/>
            </w:tcBorders>
          </w:tcPr>
          <w:p w:rsidR="00BF6C09" w:rsidRPr="00450215" w:rsidRDefault="00BF6C09" w:rsidP="008702CE">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BF6C09" w:rsidRPr="00450215" w:rsidRDefault="00BF6C09" w:rsidP="008702CE">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BF6C09" w:rsidRPr="00450215" w:rsidRDefault="00BF6C09" w:rsidP="008702CE">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педагог-психолог</w:t>
            </w:r>
          </w:p>
        </w:tc>
      </w:tr>
    </w:tbl>
    <w:p w:rsidR="00BA051C" w:rsidRPr="00F01A31" w:rsidRDefault="00BA051C" w:rsidP="00DE1573">
      <w:pPr>
        <w:suppressAutoHyphens/>
        <w:autoSpaceDE w:val="0"/>
        <w:spacing w:after="0" w:line="360" w:lineRule="auto"/>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2.2.дополнить</w:t>
      </w:r>
      <w:r>
        <w:rPr>
          <w:rFonts w:ascii="Times New Roman" w:eastAsia="Times New Roman" w:hAnsi="Times New Roman" w:cs="Times New Roman"/>
          <w:b/>
          <w:bCs/>
          <w:color w:val="1A1A1A"/>
          <w:sz w:val="28"/>
          <w:szCs w:val="28"/>
          <w:lang w:eastAsia="ru-RU"/>
        </w:rPr>
        <w:t>:</w:t>
      </w:r>
    </w:p>
    <w:p w:rsidR="00737ADB" w:rsidRDefault="00C94D83" w:rsidP="00C94D83">
      <w:pPr>
        <w:suppressAutoHyphens/>
        <w:autoSpaceDE w:val="0"/>
        <w:spacing w:after="0" w:line="240" w:lineRule="auto"/>
        <w:ind w:firstLine="645"/>
        <w:jc w:val="both"/>
        <w:rPr>
          <w:rFonts w:ascii="Times New Roman" w:eastAsia="Times New Roman" w:hAnsi="Times New Roman" w:cs="Times New Roman"/>
          <w:b/>
          <w:sz w:val="28"/>
          <w:szCs w:val="28"/>
        </w:rPr>
      </w:pPr>
      <w:bookmarkStart w:id="14" w:name="_GoBack"/>
      <w:bookmarkEnd w:id="14"/>
      <w:r>
        <w:rPr>
          <w:noProof/>
          <w:lang w:eastAsia="ru-RU"/>
        </w:rPr>
        <w:lastRenderedPageBreak/>
        <w:drawing>
          <wp:inline distT="0" distB="0" distL="0" distR="0" wp14:anchorId="2351DC88" wp14:editId="57CFC9D1">
            <wp:extent cx="5940425" cy="9019834"/>
            <wp:effectExtent l="0" t="0" r="0" b="0"/>
            <wp:docPr id="3" name="Рисунок 3" descr="https://psv4.userapi.com/s/v1/d/2gCcevM_FJFjVYBFjC-HkFdd8AE3RACCJWyOOvKwOw2KzBZg-0eqm7Ihb6ojEhxK-Z1gVc2bnQPEK4cZqBnaFofDpvaNPl-gxnqxD87A6m6V0U7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sv4.userapi.com/s/v1/d/2gCcevM_FJFjVYBFjC-HkFdd8AE3RACCJWyOOvKwOw2KzBZg-0eqm7Ihb6ojEhxK-Z1gVc2bnQPEK4cZqBnaFofDpvaNPl-gxnqxD87A6m6V0U7o/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5940425" cy="9019834"/>
                    </a:xfrm>
                    <a:prstGeom prst="rect">
                      <a:avLst/>
                    </a:prstGeom>
                    <a:noFill/>
                    <a:ln>
                      <a:noFill/>
                    </a:ln>
                  </pic:spPr>
                </pic:pic>
              </a:graphicData>
            </a:graphic>
          </wp:inline>
        </w:drawing>
      </w:r>
    </w:p>
    <w:p w:rsidR="00C94D83" w:rsidRDefault="00C94D83" w:rsidP="00455FA8">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lastRenderedPageBreak/>
        <w:drawing>
          <wp:inline distT="0" distB="0" distL="0" distR="0" wp14:anchorId="286A1092" wp14:editId="080A8543">
            <wp:extent cx="5940425" cy="8169540"/>
            <wp:effectExtent l="0" t="0" r="0" b="0"/>
            <wp:docPr id="2" name="Рисунок 2" descr="C:\Users\Гузель Нурбаяновна\Documents\Scanned Documents\Рисунок (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зель Нурбаяновна\Documents\Scanned Documents\Рисунок (1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169540"/>
                    </a:xfrm>
                    <a:prstGeom prst="rect">
                      <a:avLst/>
                    </a:prstGeom>
                    <a:noFill/>
                    <a:ln>
                      <a:noFill/>
                    </a:ln>
                  </pic:spPr>
                </pic:pic>
              </a:graphicData>
            </a:graphic>
          </wp:inline>
        </w:drawing>
      </w:r>
    </w:p>
    <w:p w:rsidR="00C94D83" w:rsidRDefault="00C94D83" w:rsidP="00455FA8">
      <w:pPr>
        <w:spacing w:after="0" w:line="240" w:lineRule="auto"/>
        <w:jc w:val="both"/>
        <w:rPr>
          <w:rFonts w:ascii="Times New Roman" w:eastAsia="Times New Roman" w:hAnsi="Times New Roman" w:cs="Times New Roman"/>
          <w:b/>
          <w:sz w:val="28"/>
          <w:szCs w:val="28"/>
        </w:rPr>
      </w:pPr>
    </w:p>
    <w:p w:rsidR="00C94D83" w:rsidRDefault="00C94D83" w:rsidP="00455FA8">
      <w:pPr>
        <w:spacing w:after="0" w:line="240" w:lineRule="auto"/>
        <w:jc w:val="both"/>
        <w:rPr>
          <w:rFonts w:ascii="Times New Roman" w:eastAsia="Times New Roman" w:hAnsi="Times New Roman" w:cs="Times New Roman"/>
          <w:b/>
          <w:sz w:val="28"/>
          <w:szCs w:val="28"/>
        </w:rPr>
      </w:pPr>
    </w:p>
    <w:p w:rsidR="00C94D83" w:rsidRPr="00455FA8" w:rsidRDefault="00C94D83" w:rsidP="00455FA8">
      <w:pPr>
        <w:spacing w:after="0" w:line="240" w:lineRule="auto"/>
        <w:jc w:val="both"/>
        <w:rPr>
          <w:rFonts w:ascii="Times New Roman" w:eastAsia="Times New Roman" w:hAnsi="Times New Roman" w:cs="Times New Roman"/>
          <w:b/>
          <w:sz w:val="28"/>
          <w:szCs w:val="28"/>
        </w:rPr>
      </w:pPr>
    </w:p>
    <w:sectPr w:rsidR="00C94D83" w:rsidRPr="00455FA8" w:rsidSect="00525F7A">
      <w:footerReference w:type="default" r:id="rId1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3EC" w:rsidRDefault="007C53EC" w:rsidP="00CE2C57">
      <w:pPr>
        <w:spacing w:after="0" w:line="240" w:lineRule="auto"/>
      </w:pPr>
      <w:r>
        <w:separator/>
      </w:r>
    </w:p>
  </w:endnote>
  <w:endnote w:type="continuationSeparator" w:id="0">
    <w:p w:rsidR="007C53EC" w:rsidRDefault="007C53EC" w:rsidP="00CE2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364880"/>
      <w:docPartObj>
        <w:docPartGallery w:val="Page Numbers (Bottom of Page)"/>
        <w:docPartUnique/>
      </w:docPartObj>
    </w:sdtPr>
    <w:sdtEndPr/>
    <w:sdtContent>
      <w:p w:rsidR="003D0D3D" w:rsidRDefault="005D3E84">
        <w:pPr>
          <w:pStyle w:val="aa"/>
          <w:jc w:val="right"/>
        </w:pPr>
        <w:r>
          <w:fldChar w:fldCharType="begin"/>
        </w:r>
        <w:r w:rsidR="003D0D3D">
          <w:instrText>PAGE   \* MERGEFORMAT</w:instrText>
        </w:r>
        <w:r>
          <w:fldChar w:fldCharType="separate"/>
        </w:r>
        <w:r w:rsidR="000136D8">
          <w:rPr>
            <w:noProof/>
          </w:rPr>
          <w:t>15</w:t>
        </w:r>
        <w:r>
          <w:fldChar w:fldCharType="end"/>
        </w:r>
      </w:p>
    </w:sdtContent>
  </w:sdt>
  <w:p w:rsidR="00CE2C57" w:rsidRDefault="00CE2C5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3EC" w:rsidRDefault="007C53EC" w:rsidP="00CE2C57">
      <w:pPr>
        <w:spacing w:after="0" w:line="240" w:lineRule="auto"/>
      </w:pPr>
      <w:r>
        <w:separator/>
      </w:r>
    </w:p>
  </w:footnote>
  <w:footnote w:type="continuationSeparator" w:id="0">
    <w:p w:rsidR="007C53EC" w:rsidRDefault="007C53EC" w:rsidP="00CE2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4451"/>
    <w:rsid w:val="00005FBB"/>
    <w:rsid w:val="000136D8"/>
    <w:rsid w:val="00183AC9"/>
    <w:rsid w:val="001A57F1"/>
    <w:rsid w:val="003579BB"/>
    <w:rsid w:val="0036627C"/>
    <w:rsid w:val="003814B8"/>
    <w:rsid w:val="003B11E6"/>
    <w:rsid w:val="003B58C1"/>
    <w:rsid w:val="003D0D3D"/>
    <w:rsid w:val="00455FA8"/>
    <w:rsid w:val="00484BEF"/>
    <w:rsid w:val="004F26D5"/>
    <w:rsid w:val="00525F7A"/>
    <w:rsid w:val="00541F2E"/>
    <w:rsid w:val="005B046C"/>
    <w:rsid w:val="005D3E84"/>
    <w:rsid w:val="005E3806"/>
    <w:rsid w:val="00604451"/>
    <w:rsid w:val="00706A41"/>
    <w:rsid w:val="00771AC5"/>
    <w:rsid w:val="00773ED6"/>
    <w:rsid w:val="007812F5"/>
    <w:rsid w:val="007A7A63"/>
    <w:rsid w:val="007C53EC"/>
    <w:rsid w:val="00805B2B"/>
    <w:rsid w:val="008143D9"/>
    <w:rsid w:val="00895550"/>
    <w:rsid w:val="00A8079F"/>
    <w:rsid w:val="00B12033"/>
    <w:rsid w:val="00BA051C"/>
    <w:rsid w:val="00BB3431"/>
    <w:rsid w:val="00BF6C09"/>
    <w:rsid w:val="00C74A0A"/>
    <w:rsid w:val="00C94D83"/>
    <w:rsid w:val="00CA343F"/>
    <w:rsid w:val="00CE2C57"/>
    <w:rsid w:val="00CF33B0"/>
    <w:rsid w:val="00D06B9A"/>
    <w:rsid w:val="00D174AB"/>
    <w:rsid w:val="00D24488"/>
    <w:rsid w:val="00D961D5"/>
    <w:rsid w:val="00DA361C"/>
    <w:rsid w:val="00DE1573"/>
    <w:rsid w:val="00EE342E"/>
    <w:rsid w:val="00F63B5C"/>
    <w:rsid w:val="00F94069"/>
    <w:rsid w:val="00FE29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F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5FA8"/>
    <w:pPr>
      <w:spacing w:after="0" w:line="240" w:lineRule="auto"/>
    </w:pPr>
  </w:style>
  <w:style w:type="paragraph" w:styleId="a4">
    <w:name w:val="List Paragraph"/>
    <w:basedOn w:val="a"/>
    <w:uiPriority w:val="34"/>
    <w:qFormat/>
    <w:rsid w:val="00455FA8"/>
    <w:pPr>
      <w:ind w:left="720"/>
      <w:contextualSpacing/>
    </w:pPr>
    <w:rPr>
      <w:rFonts w:ascii="Calibri" w:eastAsia="Calibri" w:hAnsi="Calibri" w:cs="Times New Roman"/>
    </w:rPr>
  </w:style>
  <w:style w:type="paragraph" w:customStyle="1" w:styleId="s1">
    <w:name w:val="s_1"/>
    <w:basedOn w:val="a"/>
    <w:rsid w:val="00455F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55FA8"/>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a5">
    <w:name w:val="Гипертекстовая ссылка"/>
    <w:basedOn w:val="a0"/>
    <w:uiPriority w:val="99"/>
    <w:rsid w:val="00455FA8"/>
    <w:rPr>
      <w:color w:val="106BBE"/>
    </w:rPr>
  </w:style>
  <w:style w:type="paragraph" w:styleId="a6">
    <w:name w:val="Balloon Text"/>
    <w:basedOn w:val="a"/>
    <w:link w:val="a7"/>
    <w:uiPriority w:val="99"/>
    <w:semiHidden/>
    <w:unhideWhenUsed/>
    <w:rsid w:val="00D24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488"/>
    <w:rPr>
      <w:rFonts w:ascii="Segoe UI" w:hAnsi="Segoe UI" w:cs="Segoe UI"/>
      <w:sz w:val="18"/>
      <w:szCs w:val="18"/>
    </w:rPr>
  </w:style>
  <w:style w:type="paragraph" w:styleId="a8">
    <w:name w:val="header"/>
    <w:basedOn w:val="a"/>
    <w:link w:val="a9"/>
    <w:uiPriority w:val="99"/>
    <w:unhideWhenUsed/>
    <w:rsid w:val="00CE2C5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E2C57"/>
  </w:style>
  <w:style w:type="paragraph" w:styleId="aa">
    <w:name w:val="footer"/>
    <w:basedOn w:val="a"/>
    <w:link w:val="ab"/>
    <w:uiPriority w:val="99"/>
    <w:unhideWhenUsed/>
    <w:rsid w:val="00CE2C5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E2C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F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5FA8"/>
    <w:pPr>
      <w:spacing w:after="0" w:line="240" w:lineRule="auto"/>
    </w:pPr>
  </w:style>
  <w:style w:type="paragraph" w:styleId="a4">
    <w:name w:val="List Paragraph"/>
    <w:basedOn w:val="a"/>
    <w:uiPriority w:val="34"/>
    <w:qFormat/>
    <w:rsid w:val="00455FA8"/>
    <w:pPr>
      <w:ind w:left="720"/>
      <w:contextualSpacing/>
    </w:pPr>
    <w:rPr>
      <w:rFonts w:ascii="Calibri" w:eastAsia="Calibri" w:hAnsi="Calibri" w:cs="Times New Roman"/>
    </w:rPr>
  </w:style>
  <w:style w:type="paragraph" w:customStyle="1" w:styleId="s1">
    <w:name w:val="s_1"/>
    <w:basedOn w:val="a"/>
    <w:rsid w:val="00455F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55FA8"/>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a5">
    <w:name w:val="Гипертекстовая ссылка"/>
    <w:basedOn w:val="a0"/>
    <w:uiPriority w:val="99"/>
    <w:rsid w:val="00455FA8"/>
    <w:rPr>
      <w:color w:val="106BBE"/>
    </w:rPr>
  </w:style>
  <w:style w:type="paragraph" w:styleId="a6">
    <w:name w:val="Balloon Text"/>
    <w:basedOn w:val="a"/>
    <w:link w:val="a7"/>
    <w:uiPriority w:val="99"/>
    <w:semiHidden/>
    <w:unhideWhenUsed/>
    <w:rsid w:val="00D24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488"/>
    <w:rPr>
      <w:rFonts w:ascii="Segoe UI" w:hAnsi="Segoe UI" w:cs="Segoe UI"/>
      <w:sz w:val="18"/>
      <w:szCs w:val="18"/>
    </w:rPr>
  </w:style>
  <w:style w:type="paragraph" w:styleId="a8">
    <w:name w:val="header"/>
    <w:basedOn w:val="a"/>
    <w:link w:val="a9"/>
    <w:uiPriority w:val="99"/>
    <w:unhideWhenUsed/>
    <w:rsid w:val="00CE2C5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E2C57"/>
  </w:style>
  <w:style w:type="paragraph" w:styleId="aa">
    <w:name w:val="footer"/>
    <w:basedOn w:val="a"/>
    <w:link w:val="ab"/>
    <w:uiPriority w:val="99"/>
    <w:unhideWhenUsed/>
    <w:rsid w:val="00CE2C5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E2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93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document/redirect/12119913/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document/redirect/10180093/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25268/0"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document/redirect/7449307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document/redirect/70170950/0"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4F4C3-727A-4322-BAF5-5F342FDAC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Pages>
  <Words>4765</Words>
  <Characters>27166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dc:creator>
  <cp:keywords/>
  <dc:description/>
  <cp:lastModifiedBy>Гузель Нурбаяновна</cp:lastModifiedBy>
  <cp:revision>25</cp:revision>
  <cp:lastPrinted>2025-02-17T07:16:00Z</cp:lastPrinted>
  <dcterms:created xsi:type="dcterms:W3CDTF">2025-01-29T08:50:00Z</dcterms:created>
  <dcterms:modified xsi:type="dcterms:W3CDTF">2025-02-28T10:25:00Z</dcterms:modified>
</cp:coreProperties>
</file>